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773.0" w:type="dxa"/>
        <w:jc w:val="left"/>
        <w:tblInd w:w="562.0" w:type="dxa"/>
        <w:tblLayout w:type="fixed"/>
        <w:tblLook w:val="0400"/>
      </w:tblPr>
      <w:tblGrid>
        <w:gridCol w:w="677"/>
        <w:gridCol w:w="32"/>
        <w:gridCol w:w="2126"/>
        <w:gridCol w:w="709"/>
        <w:gridCol w:w="851"/>
        <w:gridCol w:w="1134"/>
        <w:gridCol w:w="567"/>
        <w:gridCol w:w="75"/>
        <w:gridCol w:w="1767"/>
        <w:gridCol w:w="2835"/>
        <w:tblGridChange w:id="0">
          <w:tblGrid>
            <w:gridCol w:w="677"/>
            <w:gridCol w:w="32"/>
            <w:gridCol w:w="2126"/>
            <w:gridCol w:w="709"/>
            <w:gridCol w:w="851"/>
            <w:gridCol w:w="1134"/>
            <w:gridCol w:w="567"/>
            <w:gridCol w:w="75"/>
            <w:gridCol w:w="1767"/>
            <w:gridCol w:w="2835"/>
          </w:tblGrid>
        </w:tblGridChange>
      </w:tblGrid>
      <w:tr>
        <w:trPr>
          <w:cantSplit w:val="0"/>
          <w:trHeight w:val="507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02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sz w:val="20"/>
                <w:szCs w:val="20"/>
                <w:rtl w:val="0"/>
              </w:rPr>
              <w:t xml:space="preserve">Требования к качеству, техническим характеристикам товара, работы, услуги, к функциональным характеристикам товара, к размерам, упаковке.</w:t>
            </w:r>
          </w:p>
        </w:tc>
      </w:tr>
      <w:tr>
        <w:trPr>
          <w:cantSplit w:val="0"/>
          <w:trHeight w:val="79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п/п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E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Наименование  лота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Кол-во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Ед. изм.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1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Цена за ед.</w:t>
              <w:br w:type="textWrapping"/>
              <w:t xml:space="preserve">без НДС. руб. 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ГОСТ/ ТУ Технические характеристики товара; комплектация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Визуализация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6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1.1.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8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Кружка с круговой гравировкой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200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шт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547,50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Объем 350 мл.</w:t>
            </w:r>
          </w:p>
          <w:p w:rsidR="00000000" w:rsidDel="00000000" w:rsidP="00000000" w:rsidRDefault="00000000" w:rsidRPr="00000000" w14:paraId="0000001E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Размеры: диаметр 8,7 см, ширина с ручкой 12,2 см, высота 9,5 см</w:t>
            </w:r>
          </w:p>
          <w:p w:rsidR="00000000" w:rsidDel="00000000" w:rsidP="00000000" w:rsidRDefault="00000000" w:rsidRPr="00000000" w14:paraId="0000001F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Материал – фарфор.</w:t>
            </w:r>
          </w:p>
          <w:p w:rsidR="00000000" w:rsidDel="00000000" w:rsidP="00000000" w:rsidRDefault="00000000" w:rsidRPr="00000000" w14:paraId="00000020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Покрытие софт-тач.</w:t>
            </w:r>
          </w:p>
          <w:p w:rsidR="00000000" w:rsidDel="00000000" w:rsidP="00000000" w:rsidRDefault="00000000" w:rsidRPr="00000000" w14:paraId="00000021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Цвет синий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4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</w:rPr>
              <w:drawing>
                <wp:inline distB="0" distT="0" distL="0" distR="0">
                  <wp:extent cx="1447800" cy="1447800"/>
                  <wp:effectExtent b="0" l="0" r="0" t="0"/>
                  <wp:docPr descr="O:\КОМПЛАЕНС\ЗАКУПКИ 2024\20240117 Кружка\12503.40_3.jpg" id="3" name="image4.jpg"/>
                  <a:graphic>
                    <a:graphicData uri="http://schemas.openxmlformats.org/drawingml/2006/picture">
                      <pic:pic>
                        <pic:nvPicPr>
                          <pic:cNvPr descr="O:\КОМПЛАЕНС\ЗАКУПКИ 2024\20240117 Кружка\12503.40_3.jpg" id="0" name="image4.jp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800" cy="14478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spacing w:after="0" w:line="240" w:lineRule="auto"/>
              <w:ind w:left="-245" w:firstLine="0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</w:rPr>
              <w:drawing>
                <wp:inline distB="0" distT="0" distL="0" distR="0">
                  <wp:extent cx="1619250" cy="1619250"/>
                  <wp:effectExtent b="0" l="0" r="0" t="0"/>
                  <wp:docPr descr="O:\КОМПЛАЕНС\ЗАКУПКИ 2024\20240117 Кружка\12503.40_9.jpg" id="5" name="image1.png"/>
                  <a:graphic>
                    <a:graphicData uri="http://schemas.openxmlformats.org/drawingml/2006/picture">
                      <pic:pic>
                        <pic:nvPicPr>
                          <pic:cNvPr descr="O:\КОМПЛАЕНС\ЗАКУПКИ 2024\20240117 Кружка\12503.40_9.jpg"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 rot="10800000">
                            <a:off x="0" y="0"/>
                            <a:ext cx="1619250" cy="16192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0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7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b w:val="1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ab/>
            </w:r>
            <w:r w:rsidDel="00000000" w:rsidR="00000000" w:rsidRPr="00000000">
              <w:rPr>
                <w:rFonts w:ascii="Montserrat" w:cs="Montserrat" w:eastAsia="Montserrat" w:hAnsi="Montserrat"/>
                <w:b w:val="1"/>
                <w:sz w:val="20"/>
                <w:szCs w:val="20"/>
                <w:rtl w:val="0"/>
              </w:rPr>
              <w:t xml:space="preserve">Условия отгрузки товара</w:t>
            </w:r>
          </w:p>
        </w:tc>
      </w:tr>
      <w:tr>
        <w:trPr>
          <w:cantSplit w:val="0"/>
          <w:trHeight w:val="490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1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2.1.</w:t>
            </w:r>
          </w:p>
        </w:tc>
        <w:tc>
          <w:tcPr>
            <w:gridSpan w:val="7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2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Дата к которой товар/услуга должен быть доставлен/выполнена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9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В течение 30 календарных дней после подписания договора </w:t>
            </w:r>
          </w:p>
        </w:tc>
      </w:tr>
      <w:tr>
        <w:trPr>
          <w:cantSplit w:val="0"/>
          <w:trHeight w:val="596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2.2.</w:t>
            </w:r>
          </w:p>
        </w:tc>
        <w:tc>
          <w:tcPr>
            <w:gridSpan w:val="7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C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Адрес места поставки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3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РТ, г. Набережные Челны, Производственный проезд, 45</w:t>
            </w:r>
          </w:p>
        </w:tc>
      </w:tr>
      <w:tr>
        <w:trPr>
          <w:cantSplit w:val="0"/>
          <w:trHeight w:val="608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5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2.3.</w:t>
            </w:r>
          </w:p>
        </w:tc>
        <w:tc>
          <w:tcPr>
            <w:gridSpan w:val="7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6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Условия поставки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D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До офиса покупателя</w:t>
            </w:r>
          </w:p>
        </w:tc>
      </w:tr>
      <w:tr>
        <w:trPr>
          <w:cantSplit w:val="0"/>
          <w:trHeight w:val="729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F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2.4.</w:t>
            </w:r>
          </w:p>
        </w:tc>
        <w:tc>
          <w:tcPr>
            <w:gridSpan w:val="7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50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Цена товара устанавливается с учетом доставки да/нет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Цена товара устанавливается с учетом доставки</w:t>
            </w:r>
          </w:p>
        </w:tc>
      </w:tr>
      <w:tr>
        <w:trPr>
          <w:cantSplit w:val="0"/>
          <w:trHeight w:val="398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9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sz w:val="20"/>
                <w:szCs w:val="20"/>
                <w:rtl w:val="0"/>
              </w:rPr>
              <w:t xml:space="preserve">Требования к Поставщику</w:t>
            </w:r>
          </w:p>
        </w:tc>
      </w:tr>
      <w:tr>
        <w:trPr>
          <w:cantSplit w:val="0"/>
          <w:trHeight w:val="524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3.1.</w:t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5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Требование (заверения) о том, товар должен быть новым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A">
            <w:pPr>
              <w:spacing w:after="0" w:line="240" w:lineRule="auto"/>
              <w:jc w:val="both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Товар должен быть новым</w:t>
            </w:r>
          </w:p>
        </w:tc>
      </w:tr>
      <w:tr>
        <w:trPr>
          <w:cantSplit w:val="0"/>
          <w:trHeight w:val="511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D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3.2.</w:t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6F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Требования к гарантийному сроку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74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Гарантия на товар обязательна</w:t>
            </w:r>
          </w:p>
        </w:tc>
      </w:tr>
      <w:tr>
        <w:trPr>
          <w:cantSplit w:val="0"/>
          <w:trHeight w:val="462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7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sz w:val="20"/>
                <w:szCs w:val="20"/>
                <w:rtl w:val="0"/>
              </w:rPr>
              <w:t xml:space="preserve">Обязательные документы от Поставщика</w:t>
            </w:r>
          </w:p>
        </w:tc>
      </w:tr>
      <w:tr>
        <w:trPr>
          <w:cantSplit w:val="0"/>
          <w:trHeight w:val="636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1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4.1.</w:t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3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Наличие лицензий, сертификатов, допусков (указать какие)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88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-</w:t>
            </w:r>
          </w:p>
        </w:tc>
      </w:tr>
      <w:tr>
        <w:trPr>
          <w:cantSplit w:val="0"/>
          <w:trHeight w:val="486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B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4.2.</w:t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D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Указать дополнительные требования (если имеются)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92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Обязательно вложить фотографию продукции с примером гравировки в КП</w:t>
            </w:r>
          </w:p>
        </w:tc>
      </w:tr>
      <w:tr>
        <w:trPr>
          <w:cantSplit w:val="0"/>
          <w:trHeight w:val="474" w:hRule="atLeast"/>
          <w:tblHeader w:val="0"/>
        </w:trPr>
        <w:tc>
          <w:tcPr>
            <w:gridSpan w:val="10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95">
            <w:pPr>
              <w:spacing w:after="0" w:line="240" w:lineRule="auto"/>
              <w:jc w:val="center"/>
              <w:rPr>
                <w:rFonts w:ascii="Montserrat" w:cs="Montserrat" w:eastAsia="Montserrat" w:hAnsi="Montserrat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sz w:val="20"/>
                <w:szCs w:val="20"/>
                <w:rtl w:val="0"/>
              </w:rPr>
              <w:t xml:space="preserve">Инициатор закупки</w:t>
            </w:r>
          </w:p>
        </w:tc>
      </w:tr>
      <w:tr>
        <w:trPr>
          <w:cantSplit w:val="0"/>
          <w:trHeight w:val="411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F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5.1.</w:t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1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Контактное лицо (Ф.И.О., должность)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6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7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9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5.2.</w:t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B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Контактный телефон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0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 +7(8552) 53-48-42</w:t>
            </w:r>
          </w:p>
        </w:tc>
      </w:tr>
      <w:tr>
        <w:trPr>
          <w:cantSplit w:val="0"/>
          <w:trHeight w:val="436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3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5.3.</w:t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5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rtl w:val="0"/>
              </w:rPr>
              <w:t xml:space="preserve">Контактный e-mail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BA">
            <w:pPr>
              <w:spacing w:after="0" w:line="240" w:lineRule="auto"/>
              <w:rPr>
                <w:rFonts w:ascii="Montserrat" w:cs="Montserrat" w:eastAsia="Montserrat" w:hAnsi="Montserrat"/>
                <w:sz w:val="20"/>
                <w:szCs w:val="20"/>
                <w:u w:val="single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20"/>
                <w:szCs w:val="20"/>
                <w:u w:val="single"/>
                <w:rtl w:val="0"/>
              </w:rPr>
              <w:t xml:space="preserve">tender@kipmaster.ru</w:t>
            </w:r>
          </w:p>
        </w:tc>
      </w:tr>
    </w:tbl>
    <w:p w:rsidR="00000000" w:rsidDel="00000000" w:rsidP="00000000" w:rsidRDefault="00000000" w:rsidRPr="00000000" w14:paraId="000000BD">
      <w:pPr>
        <w:tabs>
          <w:tab w:val="left" w:leader="none" w:pos="1635"/>
        </w:tabs>
        <w:ind w:firstLine="1418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spacing w:after="0" w:line="240" w:lineRule="auto"/>
        <w:ind w:firstLine="993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Гравировка</w:t>
      </w:r>
    </w:p>
    <w:p w:rsidR="00000000" w:rsidDel="00000000" w:rsidP="00000000" w:rsidRDefault="00000000" w:rsidRPr="00000000" w14:paraId="000000BF">
      <w:pPr>
        <w:spacing w:after="0" w:line="240" w:lineRule="auto"/>
        <w:jc w:val="center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tabs>
          <w:tab w:val="left" w:leader="none" w:pos="1635"/>
        </w:tabs>
        <w:ind w:left="567" w:firstLine="426.0000000000001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Фирменный логотип АО «КИП «Мастер» и фраза по кругу на кружке. </w:t>
      </w:r>
    </w:p>
    <w:p w:rsidR="00000000" w:rsidDel="00000000" w:rsidP="00000000" w:rsidRDefault="00000000" w:rsidRPr="00000000" w14:paraId="000000C1">
      <w:pPr>
        <w:tabs>
          <w:tab w:val="left" w:leader="none" w:pos="1635"/>
        </w:tabs>
        <w:ind w:left="567" w:firstLine="426.0000000000001"/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558800</wp:posOffset>
                </wp:positionH>
                <wp:positionV relativeFrom="paragraph">
                  <wp:posOffset>96520</wp:posOffset>
                </wp:positionV>
                <wp:extent cx="2370455" cy="1414145"/>
                <wp:effectExtent b="0" l="0" r="0" t="0"/>
                <wp:wrapSquare wrapText="bothSides" distB="45720" distT="45720" distL="114300" distR="11430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165535" y="307769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ontserrat" w:cs="Montserrat" w:eastAsia="Montserrat" w:hAnsi="Montserrat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Пример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558800</wp:posOffset>
                </wp:positionH>
                <wp:positionV relativeFrom="paragraph">
                  <wp:posOffset>96520</wp:posOffset>
                </wp:positionV>
                <wp:extent cx="2370455" cy="1414145"/>
                <wp:effectExtent b="0" l="0" r="0" t="0"/>
                <wp:wrapSquare wrapText="bothSides" distB="45720" distT="45720" distL="114300" distR="114300"/>
                <wp:docPr id="2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70455" cy="14141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C2">
      <w:pPr>
        <w:tabs>
          <w:tab w:val="left" w:leader="none" w:pos="1635"/>
        </w:tabs>
        <w:ind w:left="567" w:firstLine="426.000000000000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tabs>
          <w:tab w:val="left" w:leader="none" w:pos="1635"/>
        </w:tabs>
        <w:ind w:left="2268" w:firstLine="426.0000000000002"/>
        <w:rPr/>
      </w:pPr>
      <w:bookmarkStart w:colFirst="0" w:colLast="0" w:name="_gjdgxs" w:id="0"/>
      <w:bookmarkEnd w:id="0"/>
      <w:r w:rsidDel="00000000" w:rsidR="00000000" w:rsidRPr="00000000">
        <w:rPr/>
        <w:drawing>
          <wp:inline distB="0" distT="0" distL="0" distR="0">
            <wp:extent cx="2829603" cy="2485963"/>
            <wp:effectExtent b="0" l="0" r="0" t="0"/>
            <wp:docPr descr="O:\ОРК\PR\Макеты\Брендбук\Согласованные макеты брендбука 2020\Логотип 2020\0002.jpg" id="4" name="image3.jpg"/>
            <a:graphic>
              <a:graphicData uri="http://schemas.openxmlformats.org/drawingml/2006/picture">
                <pic:pic>
                  <pic:nvPicPr>
                    <pic:cNvPr descr="O:\ОРК\PR\Макеты\Брендбук\Согласованные макеты брендбука 2020\Логотип 2020\0002.jpg" id="0" name="image3.jpg"/>
                    <pic:cNvPicPr preferRelativeResize="0"/>
                  </pic:nvPicPr>
                  <pic:blipFill>
                    <a:blip r:embed="rId9"/>
                    <a:srcRect b="60987" l="27513" r="27579" t="11118"/>
                    <a:stretch>
                      <a:fillRect/>
                    </a:stretch>
                  </pic:blipFill>
                  <pic:spPr>
                    <a:xfrm>
                      <a:off x="0" y="0"/>
                      <a:ext cx="2829603" cy="24859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2324100</wp:posOffset>
                </wp:positionH>
                <wp:positionV relativeFrom="paragraph">
                  <wp:posOffset>2463800</wp:posOffset>
                </wp:positionV>
                <wp:extent cx="444500" cy="116840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CnPr/>
                      <wps:spPr>
                        <a:xfrm flipH="1" rot="10800000">
                          <a:off x="5136450" y="3208500"/>
                          <a:ext cx="419100" cy="1143000"/>
                        </a:xfrm>
                        <a:prstGeom prst="straightConnector1">
                          <a:avLst/>
                        </a:prstGeom>
                        <a:noFill/>
                        <a:ln cap="flat" cmpd="sng" w="254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med" w="med" type="triangl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2324100</wp:posOffset>
                </wp:positionH>
                <wp:positionV relativeFrom="paragraph">
                  <wp:posOffset>2463800</wp:posOffset>
                </wp:positionV>
                <wp:extent cx="444500" cy="1168400"/>
                <wp:effectExtent b="0" l="0" r="0" t="0"/>
                <wp:wrapNone/>
                <wp:docPr id="1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44500" cy="11684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C4">
      <w:pPr>
        <w:tabs>
          <w:tab w:val="left" w:leader="none" w:pos="1635"/>
        </w:tabs>
        <w:ind w:left="567" w:firstLine="426.000000000000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tabs>
          <w:tab w:val="left" w:leader="none" w:pos="1134"/>
        </w:tabs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/>
        <w:drawing>
          <wp:inline distB="0" distT="0" distL="0" distR="0">
            <wp:extent cx="2552700" cy="2552700"/>
            <wp:effectExtent b="0" l="0" r="0" t="0"/>
            <wp:docPr descr="O:\КОМПЛАЕНС\ЗАКУПКИ 2024\20240117 Кружка\Логотип.jpg" id="6" name="image2.jpg"/>
            <a:graphic>
              <a:graphicData uri="http://schemas.openxmlformats.org/drawingml/2006/picture">
                <pic:pic>
                  <pic:nvPicPr>
                    <pic:cNvPr descr="O:\КОМПЛАЕНС\ЗАКУПКИ 2024\20240117 Кружка\Логотип.jpg" id="0" name="image2.jp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2552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ind w:firstLine="708"/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Согласовано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C9">
      <w:pPr>
        <w:tabs>
          <w:tab w:val="left" w:leader="none" w:pos="4820"/>
        </w:tabs>
        <w:ind w:left="1418" w:firstLine="0"/>
        <w:rPr/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Начальник бюро PR и маркетинга</w:t>
        <w:tab/>
        <w:tab/>
        <w:tab/>
        <w:tab/>
        <w:t xml:space="preserve">О.В. Калинина</w:t>
      </w:r>
      <w:r w:rsidDel="00000000" w:rsidR="00000000" w:rsidRPr="00000000">
        <w:rPr>
          <w:rtl w:val="0"/>
        </w:rPr>
      </w:r>
    </w:p>
    <w:sectPr>
      <w:headerReference r:id="rId12" w:type="default"/>
      <w:pgSz w:h="16838" w:w="11906" w:orient="portrait"/>
      <w:pgMar w:bottom="1134" w:top="1134" w:left="142" w:right="184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right"/>
      <w:rPr>
        <w:rFonts w:ascii="Montserrat" w:cs="Montserrat" w:eastAsia="Montserrat" w:hAnsi="Montserrat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Montserrat" w:cs="Montserrat" w:eastAsia="Montserrat" w:hAnsi="Montserrat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Приложение 1 к Извещению о закупке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2.jpg"/><Relationship Id="rId10" Type="http://schemas.openxmlformats.org/officeDocument/2006/relationships/image" Target="media/image5.png"/><Relationship Id="rId12" Type="http://schemas.openxmlformats.org/officeDocument/2006/relationships/header" Target="header1.xml"/><Relationship Id="rId9" Type="http://schemas.openxmlformats.org/officeDocument/2006/relationships/image" Target="media/image3.jpg"/><Relationship Id="rId5" Type="http://schemas.openxmlformats.org/officeDocument/2006/relationships/styles" Target="styles.xml"/><Relationship Id="rId6" Type="http://schemas.openxmlformats.org/officeDocument/2006/relationships/image" Target="media/image4.jpg"/><Relationship Id="rId7" Type="http://schemas.openxmlformats.org/officeDocument/2006/relationships/image" Target="media/image1.png"/><Relationship Id="rId8" Type="http://schemas.openxmlformats.org/officeDocument/2006/relationships/image" Target="media/image6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